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Pr="00F23092" w:rsidRDefault="0073501F" w:rsidP="008B5B45">
      <w:pPr>
        <w:pStyle w:val="Subtitle"/>
        <w:rPr>
          <w:b w:val="0"/>
          <w:i w:val="0"/>
          <w:lang w:val="en-US"/>
        </w:rPr>
      </w:pPr>
      <w:r w:rsidRPr="00F23092">
        <w:rPr>
          <w:lang w:val="en-US"/>
        </w:rPr>
        <w:t>luminaire</w:t>
      </w:r>
      <w:r w:rsidR="008B5B45" w:rsidRPr="00F23092">
        <w:rPr>
          <w:lang w:val="en-US"/>
        </w:rPr>
        <w:t xml:space="preserve">: </w:t>
      </w:r>
      <w:proofErr w:type="spellStart"/>
      <w:r w:rsidR="00FB5314">
        <w:rPr>
          <w:b w:val="0"/>
          <w:i w:val="0"/>
          <w:lang w:val="en-US"/>
        </w:rPr>
        <w:t>PowerEye</w:t>
      </w:r>
      <w:proofErr w:type="spellEnd"/>
      <w:r w:rsidR="00524948">
        <w:rPr>
          <w:b w:val="0"/>
          <w:i w:val="0"/>
          <w:lang w:val="en-US"/>
        </w:rPr>
        <w:t xml:space="preserve"> </w:t>
      </w:r>
      <w:r w:rsidR="005A3BA6">
        <w:rPr>
          <w:b w:val="0"/>
          <w:i w:val="0"/>
          <w:lang w:val="en-US"/>
        </w:rPr>
        <w:t>LED spot IP67</w:t>
      </w:r>
    </w:p>
    <w:p w:rsidR="00C84951" w:rsidRPr="00F47962" w:rsidRDefault="00F860EF" w:rsidP="00F47962">
      <w:pPr>
        <w:ind w:left="360"/>
        <w:rPr>
          <w:b/>
          <w:i/>
          <w:lang w:val="en-US"/>
        </w:rPr>
      </w:pPr>
      <w:r w:rsidRPr="00F47962">
        <w:rPr>
          <w:b/>
          <w:i/>
          <w:lang w:val="en-US"/>
        </w:rPr>
        <w:t>Appearance</w:t>
      </w:r>
    </w:p>
    <w:p w:rsidR="005A3BA6" w:rsidRDefault="005A3BA6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luminaire shall be a</w:t>
      </w:r>
      <w:r w:rsidR="00FB6811">
        <w:rPr>
          <w:lang w:val="en-US"/>
        </w:rPr>
        <w:t xml:space="preserve"> dimmable</w:t>
      </w:r>
      <w:r>
        <w:rPr>
          <w:lang w:val="en-US"/>
        </w:rPr>
        <w:t xml:space="preserve"> LED spot especially designed for outdoor applications.</w:t>
      </w:r>
    </w:p>
    <w:p w:rsidR="00F47962" w:rsidRDefault="00F47962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luminaire shall be </w:t>
      </w:r>
      <w:r w:rsidR="00FB6811">
        <w:rPr>
          <w:lang w:val="en-US"/>
        </w:rPr>
        <w:t>natural</w:t>
      </w:r>
      <w:r w:rsidR="006336F2">
        <w:rPr>
          <w:lang w:val="en-US"/>
        </w:rPr>
        <w:t xml:space="preserve"> or black</w:t>
      </w:r>
      <w:r>
        <w:rPr>
          <w:lang w:val="en-US"/>
        </w:rPr>
        <w:t xml:space="preserve"> anodized aluminum.</w:t>
      </w:r>
    </w:p>
    <w:p w:rsidR="00DA23EE" w:rsidRDefault="00DA23EE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luminaire shall consist of a LED-unit base and a removable </w:t>
      </w:r>
      <w:r w:rsidR="005A3BA6">
        <w:rPr>
          <w:lang w:val="en-US"/>
        </w:rPr>
        <w:t>bracket</w:t>
      </w:r>
      <w:r>
        <w:rPr>
          <w:lang w:val="en-US"/>
        </w:rPr>
        <w:t>.</w:t>
      </w:r>
    </w:p>
    <w:p w:rsidR="00DA23EE" w:rsidRPr="00F23092" w:rsidRDefault="00DA23EE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housing of the </w:t>
      </w:r>
      <w:r w:rsidR="005A3BA6">
        <w:rPr>
          <w:lang w:val="en-US"/>
        </w:rPr>
        <w:t>Luminaire</w:t>
      </w:r>
      <w:r>
        <w:rPr>
          <w:lang w:val="en-US"/>
        </w:rPr>
        <w:t xml:space="preserve"> </w:t>
      </w:r>
      <w:r w:rsidRPr="007576BE">
        <w:rPr>
          <w:lang w:val="en-US"/>
        </w:rPr>
        <w:t xml:space="preserve">shall have </w:t>
      </w:r>
      <w:r w:rsidR="005A3BA6" w:rsidRPr="0071419E">
        <w:rPr>
          <w:lang w:val="en-US"/>
        </w:rPr>
        <w:t>2</w:t>
      </w:r>
      <w:r w:rsidRPr="0071419E">
        <w:rPr>
          <w:lang w:val="en-US"/>
        </w:rPr>
        <w:t xml:space="preserve"> </w:t>
      </w:r>
      <w:r w:rsidR="00C84951" w:rsidRPr="007576BE">
        <w:rPr>
          <w:lang w:val="en-US"/>
        </w:rPr>
        <w:t>holes</w:t>
      </w:r>
      <w:r w:rsidRPr="007576BE">
        <w:rPr>
          <w:lang w:val="en-US"/>
        </w:rPr>
        <w:t xml:space="preserve"> for mounting</w:t>
      </w:r>
      <w:r w:rsidRPr="00F23092">
        <w:rPr>
          <w:lang w:val="en-US"/>
        </w:rPr>
        <w:t xml:space="preserve"> a bracket</w:t>
      </w:r>
      <w:r w:rsidR="00233123" w:rsidRPr="00F23092">
        <w:rPr>
          <w:lang w:val="en-US"/>
        </w:rPr>
        <w:t xml:space="preserve"> with screws</w:t>
      </w:r>
      <w:r w:rsidRPr="00F23092">
        <w:rPr>
          <w:lang w:val="en-US"/>
        </w:rPr>
        <w:t xml:space="preserve">.  </w:t>
      </w:r>
    </w:p>
    <w:p w:rsidR="007576BE" w:rsidRDefault="00DA23EE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23092">
        <w:rPr>
          <w:lang w:val="en-US"/>
        </w:rPr>
        <w:t xml:space="preserve">On </w:t>
      </w:r>
      <w:r w:rsidRPr="007576BE">
        <w:rPr>
          <w:lang w:val="en-US"/>
        </w:rPr>
        <w:t xml:space="preserve">the </w:t>
      </w:r>
      <w:r w:rsidR="00233123" w:rsidRPr="007576BE">
        <w:rPr>
          <w:lang w:val="en-US"/>
        </w:rPr>
        <w:t>M</w:t>
      </w:r>
      <w:r w:rsidR="007576BE" w:rsidRPr="007576BE">
        <w:rPr>
          <w:lang w:val="en-US"/>
        </w:rPr>
        <w:t>10</w:t>
      </w:r>
      <w:r w:rsidRPr="007576BE">
        <w:rPr>
          <w:lang w:val="en-US"/>
        </w:rPr>
        <w:t xml:space="preserve"> </w:t>
      </w:r>
      <w:r w:rsidR="00233123" w:rsidRPr="007576BE">
        <w:rPr>
          <w:lang w:val="en-US"/>
        </w:rPr>
        <w:t>s</w:t>
      </w:r>
      <w:r w:rsidRPr="007576BE">
        <w:rPr>
          <w:lang w:val="en-US"/>
        </w:rPr>
        <w:t>crew</w:t>
      </w:r>
      <w:r w:rsidR="00233123" w:rsidRPr="007576BE">
        <w:rPr>
          <w:lang w:val="en-US"/>
        </w:rPr>
        <w:t>s</w:t>
      </w:r>
      <w:r w:rsidRPr="00F23092">
        <w:rPr>
          <w:lang w:val="en-US"/>
        </w:rPr>
        <w:t xml:space="preserve"> on the side of the housing of the </w:t>
      </w:r>
      <w:r w:rsidR="005A3BA6">
        <w:rPr>
          <w:lang w:val="en-US"/>
        </w:rPr>
        <w:t>luminaire</w:t>
      </w:r>
      <w:r w:rsidRPr="00F23092">
        <w:rPr>
          <w:lang w:val="en-US"/>
        </w:rPr>
        <w:t xml:space="preserve"> a </w:t>
      </w:r>
      <w:r w:rsidR="00FB6811">
        <w:rPr>
          <w:lang w:val="en-US"/>
        </w:rPr>
        <w:t>natural</w:t>
      </w:r>
      <w:r w:rsidR="006336F2">
        <w:rPr>
          <w:lang w:val="en-US"/>
        </w:rPr>
        <w:t xml:space="preserve"> or black</w:t>
      </w:r>
      <w:r w:rsidRPr="00F23092">
        <w:rPr>
          <w:lang w:val="en-US"/>
        </w:rPr>
        <w:t xml:space="preserve"> </w:t>
      </w:r>
      <w:r w:rsidR="00551D0B" w:rsidRPr="00F23092">
        <w:rPr>
          <w:lang w:val="en-US"/>
        </w:rPr>
        <w:t>anodized</w:t>
      </w:r>
      <w:r w:rsidRPr="00F23092">
        <w:rPr>
          <w:lang w:val="en-US"/>
        </w:rPr>
        <w:t xml:space="preserve"> bracket </w:t>
      </w:r>
      <w:r w:rsidR="00551D0B" w:rsidRPr="00F23092">
        <w:rPr>
          <w:lang w:val="en-US"/>
        </w:rPr>
        <w:t xml:space="preserve">shall be </w:t>
      </w:r>
      <w:r w:rsidRPr="00F23092">
        <w:rPr>
          <w:lang w:val="en-US"/>
        </w:rPr>
        <w:t>mount</w:t>
      </w:r>
      <w:r w:rsidR="00551D0B" w:rsidRPr="00F23092">
        <w:rPr>
          <w:lang w:val="en-US"/>
        </w:rPr>
        <w:t>able</w:t>
      </w:r>
      <w:r w:rsidRPr="00F23092">
        <w:rPr>
          <w:lang w:val="en-US"/>
        </w:rPr>
        <w:t xml:space="preserve"> </w:t>
      </w:r>
      <w:r w:rsidR="00551D0B" w:rsidRPr="00F23092">
        <w:rPr>
          <w:lang w:val="en-US"/>
        </w:rPr>
        <w:t xml:space="preserve">and </w:t>
      </w:r>
      <w:r w:rsidRPr="00F23092">
        <w:rPr>
          <w:lang w:val="en-US"/>
        </w:rPr>
        <w:t>can be set</w:t>
      </w:r>
      <w:r w:rsidR="00C84951" w:rsidRPr="00F23092">
        <w:rPr>
          <w:lang w:val="en-US"/>
        </w:rPr>
        <w:t xml:space="preserve"> and fixed</w:t>
      </w:r>
      <w:r w:rsidRPr="00F23092">
        <w:rPr>
          <w:lang w:val="en-US"/>
        </w:rPr>
        <w:t xml:space="preserve"> on a certain angle. The bracket </w:t>
      </w:r>
      <w:r w:rsidR="00551D0B" w:rsidRPr="00F23092">
        <w:rPr>
          <w:lang w:val="en-US"/>
        </w:rPr>
        <w:t>shall have</w:t>
      </w:r>
      <w:r w:rsidRPr="00F23092">
        <w:rPr>
          <w:lang w:val="en-US"/>
        </w:rPr>
        <w:t xml:space="preserve"> </w:t>
      </w:r>
      <w:r w:rsidR="007576BE" w:rsidRPr="00F23092">
        <w:rPr>
          <w:lang w:val="en-US"/>
        </w:rPr>
        <w:t>3 mounting holes</w:t>
      </w:r>
      <w:r w:rsidR="00551D0B" w:rsidRPr="00F23092">
        <w:rPr>
          <w:lang w:val="en-US"/>
        </w:rPr>
        <w:t xml:space="preserve"> with max diameter of </w:t>
      </w:r>
      <w:r w:rsidR="007576BE" w:rsidRPr="007576BE">
        <w:rPr>
          <w:lang w:val="en-US"/>
        </w:rPr>
        <w:t>1</w:t>
      </w:r>
      <w:r w:rsidR="00FB6811">
        <w:rPr>
          <w:lang w:val="en-US"/>
        </w:rPr>
        <w:t>0</w:t>
      </w:r>
      <w:r w:rsidR="00551D0B" w:rsidRPr="007576BE">
        <w:rPr>
          <w:lang w:val="en-US"/>
        </w:rPr>
        <w:t>mm</w:t>
      </w:r>
      <w:r w:rsidR="007576BE">
        <w:rPr>
          <w:lang w:val="en-US"/>
        </w:rPr>
        <w:t xml:space="preserve"> and with a spacing of </w:t>
      </w:r>
      <w:r w:rsidR="00FB6811">
        <w:rPr>
          <w:lang w:val="en-US"/>
        </w:rPr>
        <w:t>25</w:t>
      </w:r>
      <w:r w:rsidR="007576BE">
        <w:rPr>
          <w:lang w:val="en-US"/>
        </w:rPr>
        <w:t>mm between the holes.</w:t>
      </w:r>
    </w:p>
    <w:p w:rsidR="00233123" w:rsidRDefault="00551D0B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23092">
        <w:rPr>
          <w:lang w:val="en-US"/>
        </w:rPr>
        <w:t>The bracket shall serve to set the orientati</w:t>
      </w:r>
      <w:r>
        <w:rPr>
          <w:lang w:val="en-US"/>
        </w:rPr>
        <w:t>on of the luminaire in the X and Y direction.</w:t>
      </w:r>
      <w:r w:rsidR="00233123">
        <w:rPr>
          <w:lang w:val="en-US"/>
        </w:rPr>
        <w:t xml:space="preserve"> </w:t>
      </w:r>
    </w:p>
    <w:p w:rsidR="00551D0B" w:rsidRPr="00233123" w:rsidRDefault="00F47962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height of the </w:t>
      </w:r>
      <w:r w:rsidR="005A3BA6">
        <w:rPr>
          <w:lang w:val="en-US"/>
        </w:rPr>
        <w:t>luminaire</w:t>
      </w:r>
      <w:r w:rsidR="00233123">
        <w:rPr>
          <w:lang w:val="en-US"/>
        </w:rPr>
        <w:t xml:space="preserve"> with bracket shall be max. </w:t>
      </w:r>
      <w:r w:rsidR="00FB6811">
        <w:rPr>
          <w:lang w:val="en-US"/>
        </w:rPr>
        <w:t>176,5</w:t>
      </w:r>
      <w:r w:rsidR="00233123" w:rsidRPr="007576BE">
        <w:rPr>
          <w:lang w:val="en-US"/>
        </w:rPr>
        <w:t xml:space="preserve"> mm</w:t>
      </w:r>
      <w:r w:rsidR="00233123">
        <w:rPr>
          <w:lang w:val="en-US"/>
        </w:rPr>
        <w:t>.</w:t>
      </w:r>
    </w:p>
    <w:p w:rsidR="005A3BA6" w:rsidRPr="005A3BA6" w:rsidRDefault="005A3BA6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luminaire shall have a diameter </w:t>
      </w:r>
      <w:r w:rsidRPr="005A3BA6">
        <w:rPr>
          <w:lang w:val="en-US"/>
        </w:rPr>
        <w:t xml:space="preserve">of </w:t>
      </w:r>
      <w:r w:rsidR="00FB6811">
        <w:rPr>
          <w:lang w:val="en-US"/>
        </w:rPr>
        <w:t>146</w:t>
      </w:r>
      <w:r w:rsidRPr="005A3BA6">
        <w:rPr>
          <w:lang w:val="en-US"/>
        </w:rPr>
        <w:t>mm</w:t>
      </w:r>
      <w:r w:rsidR="00FB6811">
        <w:rPr>
          <w:lang w:val="en-US"/>
        </w:rPr>
        <w:t>.</w:t>
      </w:r>
    </w:p>
    <w:p w:rsidR="00233123" w:rsidRDefault="00233123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476E24">
        <w:rPr>
          <w:lang w:val="en-US"/>
        </w:rPr>
        <w:t xml:space="preserve">The luminaire shall weigh </w:t>
      </w:r>
      <w:r w:rsidR="00FB6811">
        <w:rPr>
          <w:lang w:val="en-US"/>
        </w:rPr>
        <w:t>2,1</w:t>
      </w:r>
      <w:r w:rsidRPr="00476E24">
        <w:rPr>
          <w:lang w:val="en-US"/>
        </w:rPr>
        <w:t>kg</w:t>
      </w:r>
      <w:r>
        <w:rPr>
          <w:lang w:val="en-US"/>
        </w:rPr>
        <w:t xml:space="preserve"> in total.</w:t>
      </w:r>
    </w:p>
    <w:p w:rsidR="00F860EF" w:rsidRPr="00476E24" w:rsidRDefault="00F860EF" w:rsidP="00F860EF">
      <w:pPr>
        <w:pStyle w:val="ListParagraph"/>
        <w:rPr>
          <w:lang w:val="en-US"/>
        </w:rPr>
      </w:pPr>
    </w:p>
    <w:p w:rsidR="00F860EF" w:rsidRPr="00F47962" w:rsidRDefault="00F860EF" w:rsidP="00F47962">
      <w:pPr>
        <w:ind w:left="360"/>
        <w:rPr>
          <w:b/>
          <w:i/>
          <w:lang w:val="en-US"/>
        </w:rPr>
      </w:pPr>
      <w:r w:rsidRPr="00F47962">
        <w:rPr>
          <w:b/>
          <w:i/>
          <w:lang w:val="en-US"/>
        </w:rPr>
        <w:t>General</w:t>
      </w:r>
    </w:p>
    <w:p w:rsidR="00FB6811" w:rsidRPr="00FB6811" w:rsidRDefault="00FB6811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B6811">
        <w:rPr>
          <w:lang w:val="en-US"/>
        </w:rPr>
        <w:t>The LED will use 1600mA.</w:t>
      </w:r>
    </w:p>
    <w:p w:rsidR="00FB6811" w:rsidRDefault="00FB6811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LED shall have a diameter of 23mm</w:t>
      </w:r>
      <w:r w:rsidR="007659E8">
        <w:rPr>
          <w:lang w:val="en-US"/>
        </w:rPr>
        <w:t>.</w:t>
      </w:r>
    </w:p>
    <w:p w:rsidR="00D53C7B" w:rsidRDefault="00D53C7B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LED shall be available in following colors: </w:t>
      </w:r>
    </w:p>
    <w:p w:rsidR="00D53C7B" w:rsidRDefault="00D53C7B" w:rsidP="00D53C7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2200K, CRI80</w:t>
      </w:r>
    </w:p>
    <w:p w:rsidR="00D53C7B" w:rsidRDefault="00D53C7B" w:rsidP="00D53C7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2700K, CRI80</w:t>
      </w:r>
    </w:p>
    <w:p w:rsidR="00D53C7B" w:rsidRDefault="00D53C7B" w:rsidP="00D53C7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3000K, CRI80</w:t>
      </w:r>
    </w:p>
    <w:p w:rsidR="00D53C7B" w:rsidRDefault="00D53C7B" w:rsidP="00D53C7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4000K, CRI80</w:t>
      </w:r>
    </w:p>
    <w:p w:rsidR="00D53C7B" w:rsidRDefault="00D53C7B" w:rsidP="00D53C7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5000K, CRI80</w:t>
      </w:r>
    </w:p>
    <w:p w:rsidR="00D53C7B" w:rsidRPr="00D53C7B" w:rsidRDefault="00D53C7B" w:rsidP="00D53C7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6500K, CRI70</w:t>
      </w:r>
    </w:p>
    <w:p w:rsidR="00F056A8" w:rsidRDefault="00F056A8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housing of the luminaire shall be made from solid aluminum so it can serve as cooler.</w:t>
      </w:r>
    </w:p>
    <w:p w:rsidR="00F056A8" w:rsidRDefault="00F056A8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luminaire shall be used with an additional </w:t>
      </w:r>
      <w:r w:rsidR="00FB6811">
        <w:rPr>
          <w:lang w:val="en-US"/>
        </w:rPr>
        <w:t>1600mA</w:t>
      </w:r>
      <w:r>
        <w:rPr>
          <w:lang w:val="en-US"/>
        </w:rPr>
        <w:t xml:space="preserve"> LED driver and power supply.</w:t>
      </w:r>
    </w:p>
    <w:p w:rsidR="00476E24" w:rsidRPr="00F056A8" w:rsidRDefault="00476E24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056A8">
        <w:rPr>
          <w:lang w:val="en-US"/>
        </w:rPr>
        <w:t xml:space="preserve">The luminaire shall have a power consumption of </w:t>
      </w:r>
      <w:r w:rsidR="00D53C7B">
        <w:rPr>
          <w:lang w:val="en-US"/>
        </w:rPr>
        <w:t>5</w:t>
      </w:r>
      <w:r w:rsidR="00F056A8" w:rsidRPr="00F056A8">
        <w:rPr>
          <w:lang w:val="en-US"/>
        </w:rPr>
        <w:t>0</w:t>
      </w:r>
      <w:r w:rsidRPr="00F056A8">
        <w:rPr>
          <w:lang w:val="en-US"/>
        </w:rPr>
        <w:t>W.</w:t>
      </w:r>
    </w:p>
    <w:p w:rsidR="007576BE" w:rsidRPr="00AC198C" w:rsidRDefault="00213019" w:rsidP="00AC198C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lumin</w:t>
      </w:r>
      <w:r w:rsidR="007576BE">
        <w:rPr>
          <w:lang w:val="en-US"/>
        </w:rPr>
        <w:t>aire has a Robust outdoor cable.</w:t>
      </w:r>
    </w:p>
    <w:p w:rsidR="00476E24" w:rsidRPr="00213019" w:rsidRDefault="00476E24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213019">
        <w:rPr>
          <w:lang w:val="en-US"/>
        </w:rPr>
        <w:t xml:space="preserve">The </w:t>
      </w:r>
      <w:r w:rsidR="00213019" w:rsidRPr="00213019">
        <w:rPr>
          <w:lang w:val="en-US"/>
        </w:rPr>
        <w:t>luminaire shall be available with following lenses:</w:t>
      </w:r>
    </w:p>
    <w:p w:rsidR="00331457" w:rsidRDefault="00331457" w:rsidP="00331457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Spot: 23° (FWHM)</w:t>
      </w:r>
    </w:p>
    <w:p w:rsid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Color: clear</w:t>
      </w:r>
    </w:p>
    <w:p w:rsid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Diameter 70mm</w:t>
      </w:r>
    </w:p>
    <w:p w:rsid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Height 22.6mm</w:t>
      </w:r>
    </w:p>
    <w:p w:rsidR="00331457" w:rsidRP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lastRenderedPageBreak/>
        <w:t>Fastening by screw</w:t>
      </w:r>
    </w:p>
    <w:p w:rsidR="00213019" w:rsidRPr="00331457" w:rsidRDefault="00331457" w:rsidP="00331457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Medium: 58° (FWHM)</w:t>
      </w:r>
    </w:p>
    <w:p w:rsid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Color: clear</w:t>
      </w:r>
    </w:p>
    <w:p w:rsid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Diameter 70mm</w:t>
      </w:r>
    </w:p>
    <w:p w:rsid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Height 22.6mm</w:t>
      </w:r>
    </w:p>
    <w:p w:rsidR="00331457" w:rsidRPr="00331457" w:rsidRDefault="00331457" w:rsidP="00331457">
      <w:pPr>
        <w:pStyle w:val="ListParagraph"/>
        <w:numPr>
          <w:ilvl w:val="2"/>
          <w:numId w:val="31"/>
        </w:numPr>
        <w:rPr>
          <w:lang w:val="en-US"/>
        </w:rPr>
      </w:pPr>
      <w:r>
        <w:rPr>
          <w:lang w:val="en-US"/>
        </w:rPr>
        <w:t>Fastening by screw</w:t>
      </w:r>
    </w:p>
    <w:p w:rsidR="00476E24" w:rsidRDefault="00476E24" w:rsidP="00A55CCB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213019">
        <w:rPr>
          <w:lang w:val="en-US"/>
        </w:rPr>
        <w:t>The luminaire shall be IP67</w:t>
      </w:r>
      <w:r w:rsidR="00551D0B" w:rsidRPr="00213019">
        <w:rPr>
          <w:lang w:val="en-US"/>
        </w:rPr>
        <w:t>.</w:t>
      </w:r>
      <w:r w:rsidRPr="00213019">
        <w:rPr>
          <w:lang w:val="en-US"/>
        </w:rPr>
        <w:t xml:space="preserve"> </w:t>
      </w:r>
    </w:p>
    <w:p w:rsidR="00316EE7" w:rsidRPr="00213019" w:rsidRDefault="00316EE7" w:rsidP="00A55CCB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213019">
        <w:rPr>
          <w:lang w:val="en-US"/>
        </w:rPr>
        <w:t xml:space="preserve">The luminaire shall be mountable on all kind on </w:t>
      </w:r>
      <w:proofErr w:type="spellStart"/>
      <w:proofErr w:type="gramStart"/>
      <w:r w:rsidRPr="00213019">
        <w:rPr>
          <w:lang w:val="en-US"/>
        </w:rPr>
        <w:t>non combustible</w:t>
      </w:r>
      <w:proofErr w:type="spellEnd"/>
      <w:proofErr w:type="gramEnd"/>
      <w:r w:rsidRPr="00213019">
        <w:rPr>
          <w:lang w:val="en-US"/>
        </w:rPr>
        <w:t xml:space="preserve"> materials, taken in consideration </w:t>
      </w:r>
      <w:r w:rsidRPr="00213019">
        <w:rPr>
          <w:lang w:val="en-GB"/>
        </w:rPr>
        <w:t xml:space="preserve">that the module can have a Tc of </w:t>
      </w:r>
      <w:r w:rsidR="00405DC8" w:rsidRPr="00213019">
        <w:rPr>
          <w:lang w:val="en-GB"/>
        </w:rPr>
        <w:t>approx.</w:t>
      </w:r>
      <w:r w:rsidRPr="00213019">
        <w:rPr>
          <w:lang w:val="en-GB"/>
        </w:rPr>
        <w:t xml:space="preserve"> </w:t>
      </w:r>
      <w:r w:rsidR="007576BE">
        <w:rPr>
          <w:lang w:val="en-GB"/>
        </w:rPr>
        <w:t>30</w:t>
      </w:r>
      <w:r w:rsidRPr="00213019">
        <w:rPr>
          <w:lang w:val="en-GB"/>
        </w:rPr>
        <w:t xml:space="preserve"> °</w:t>
      </w:r>
      <w:r w:rsidR="00213019" w:rsidRPr="00213019">
        <w:rPr>
          <w:lang w:val="en-GB"/>
        </w:rPr>
        <w:t>C higher as ambient temperature and ensuring sufficient ventilation around the led module.</w:t>
      </w:r>
    </w:p>
    <w:p w:rsidR="00A55CCB" w:rsidRPr="00F83861" w:rsidRDefault="00A55CCB" w:rsidP="00A55CCB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83861">
        <w:rPr>
          <w:lang w:val="en-GB"/>
        </w:rPr>
        <w:t xml:space="preserve">The luminaire shall </w:t>
      </w:r>
      <w:r w:rsidR="00827674" w:rsidRPr="00F83861">
        <w:rPr>
          <w:lang w:val="en-GB"/>
        </w:rPr>
        <w:t>be fully compliant with following harmonized standards:</w:t>
      </w:r>
    </w:p>
    <w:p w:rsidR="00827674" w:rsidRPr="00F83861" w:rsidRDefault="00827674" w:rsidP="00827674">
      <w:pPr>
        <w:pStyle w:val="ListParagraph"/>
        <w:ind w:left="993"/>
        <w:rPr>
          <w:lang w:val="en-US"/>
        </w:rPr>
      </w:pPr>
    </w:p>
    <w:p w:rsidR="00827674" w:rsidRPr="00F83861" w:rsidRDefault="00827674" w:rsidP="00F83861">
      <w:pPr>
        <w:pStyle w:val="ListParagraph"/>
        <w:ind w:left="993"/>
        <w:rPr>
          <w:lang w:val="en-US"/>
        </w:rPr>
      </w:pPr>
      <w:r w:rsidRPr="00F83861">
        <w:rPr>
          <w:lang w:val="en-GB"/>
        </w:rPr>
        <w:t>Immunity according to: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61547:2009 (General EMC immunity requirements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lighting eq.)</w:t>
      </w:r>
    </w:p>
    <w:p w:rsidR="00F83861" w:rsidRPr="00F83861" w:rsidRDefault="00F83861" w:rsidP="00F83861">
      <w:pPr>
        <w:pStyle w:val="ListParagraph"/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61000-4-1:2006 (General immunity testing techniques)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61000-4-2:2008 (ESD immunity test)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61000-4-3:2006 + A1:2007 (Radiated immunity test)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61000-4-4:2004 (Fast transients and burst immunity)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61000-4-5:2005 (Surge immunity test)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61000-4-6:2008 (Conducted immunity test)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61000-4-8:1993 (Magnetic field immunity test)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61000-4-11:2004 (Voltage variations immunity test)</w:t>
      </w:r>
    </w:p>
    <w:p w:rsidR="00827674" w:rsidRPr="00F83861" w:rsidRDefault="00F83861" w:rsidP="00F83861">
      <w:pPr>
        <w:pStyle w:val="ListParagraph"/>
        <w:numPr>
          <w:ilvl w:val="0"/>
          <w:numId w:val="36"/>
        </w:numPr>
        <w:ind w:left="1851"/>
        <w:rPr>
          <w:lang w:val="en-US"/>
        </w:rPr>
      </w:pPr>
      <w:r w:rsidRPr="00F83861">
        <w:rPr>
          <w:rFonts w:cs="Verdana"/>
          <w:lang w:val="en-US"/>
        </w:rPr>
        <w:t>EN 61000-6-1:2005 (Generic standards for immunity)</w:t>
      </w:r>
    </w:p>
    <w:p w:rsidR="00F83861" w:rsidRPr="00F83861" w:rsidRDefault="00F83861" w:rsidP="00F83861">
      <w:pPr>
        <w:pStyle w:val="ListParagraph"/>
        <w:ind w:left="1851"/>
        <w:rPr>
          <w:lang w:val="en-US"/>
        </w:rPr>
      </w:pPr>
    </w:p>
    <w:p w:rsidR="00827674" w:rsidRPr="00F83861" w:rsidRDefault="00827674" w:rsidP="00827674">
      <w:pPr>
        <w:pStyle w:val="ListParagraph"/>
        <w:ind w:left="993"/>
        <w:rPr>
          <w:lang w:val="en-GB"/>
        </w:rPr>
      </w:pPr>
      <w:r w:rsidRPr="00F83861">
        <w:rPr>
          <w:lang w:val="en-GB"/>
        </w:rPr>
        <w:t>Emission according to: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61000-3-2:2005+A1:2008+A2:2009 (Harmonics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emission test&lt;16A)</w:t>
      </w:r>
    </w:p>
    <w:p w:rsidR="00F83861" w:rsidRPr="001B0B0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fr-BE"/>
        </w:rPr>
      </w:pPr>
      <w:r w:rsidRPr="001B0B01">
        <w:rPr>
          <w:rFonts w:cs="Verdana"/>
          <w:lang w:val="fr-BE"/>
        </w:rPr>
        <w:t>EN 61000-3-</w:t>
      </w:r>
      <w:proofErr w:type="gramStart"/>
      <w:r w:rsidRPr="001B0B01">
        <w:rPr>
          <w:rFonts w:cs="Verdana"/>
          <w:lang w:val="fr-BE"/>
        </w:rPr>
        <w:t>3:</w:t>
      </w:r>
      <w:proofErr w:type="gramEnd"/>
      <w:r w:rsidRPr="001B0B01">
        <w:rPr>
          <w:rFonts w:cs="Verdana"/>
          <w:lang w:val="fr-BE"/>
        </w:rPr>
        <w:t xml:space="preserve">2008 (Flicker+ voltage changes </w:t>
      </w:r>
      <w:proofErr w:type="spellStart"/>
      <w:r w:rsidRPr="001B0B01">
        <w:rPr>
          <w:rFonts w:cs="Verdana"/>
          <w:lang w:val="fr-BE"/>
        </w:rPr>
        <w:t>limits</w:t>
      </w:r>
      <w:proofErr w:type="spellEnd"/>
      <w:r w:rsidRPr="001B0B01">
        <w:rPr>
          <w:rFonts w:cs="Verdana"/>
          <w:lang w:val="fr-BE"/>
        </w:rPr>
        <w:t>&lt;</w:t>
      </w:r>
    </w:p>
    <w:p w:rsidR="00F83861" w:rsidRPr="00F83861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16A)</w:t>
      </w:r>
    </w:p>
    <w:p w:rsidR="00A55CCB" w:rsidRDefault="00F83861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55015:2006+A2:2009 (Conducted + radiated emission lighting equipment)</w:t>
      </w:r>
    </w:p>
    <w:p w:rsidR="00F83861" w:rsidRPr="00F83861" w:rsidRDefault="00F83861" w:rsidP="00F83861">
      <w:pPr>
        <w:pStyle w:val="ListParagraph"/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</w:p>
    <w:p w:rsidR="00A55CCB" w:rsidRPr="00F83861" w:rsidRDefault="00A55CCB" w:rsidP="00A55CCB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83861">
        <w:rPr>
          <w:lang w:val="en-US"/>
        </w:rPr>
        <w:t>The luminaire shall be fully compliant with following harmonized standards:</w:t>
      </w:r>
    </w:p>
    <w:p w:rsidR="00A55CCB" w:rsidRPr="00F83861" w:rsidRDefault="00A55CCB" w:rsidP="00F8386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51"/>
        <w:rPr>
          <w:rFonts w:cs="Verdana"/>
          <w:lang w:val="en-US"/>
        </w:rPr>
      </w:pPr>
      <w:r w:rsidRPr="00F83861">
        <w:rPr>
          <w:rFonts w:cs="Verdana"/>
          <w:lang w:val="en-US"/>
        </w:rPr>
        <w:t>EN 60598-1: general requirements of lighting equipment.</w:t>
      </w:r>
    </w:p>
    <w:p w:rsidR="00A55CCB" w:rsidRPr="00AD7D93" w:rsidRDefault="00A55CCB" w:rsidP="00A55CCB">
      <w:pPr>
        <w:pStyle w:val="ListParagraph"/>
        <w:tabs>
          <w:tab w:val="left" w:pos="2268"/>
        </w:tabs>
        <w:spacing w:after="0" w:line="240" w:lineRule="auto"/>
        <w:ind w:left="1800"/>
        <w:rPr>
          <w:lang w:val="en-US"/>
        </w:rPr>
      </w:pP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  <w:bookmarkStart w:id="0" w:name="_GoBack"/>
      <w:bookmarkEnd w:id="0"/>
    </w:p>
    <w:sectPr w:rsidR="00476E24" w:rsidRPr="00F47962" w:rsidSect="00DE79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1B0B0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 xml:space="preserve">Specifications </w:t>
          </w:r>
          <w:proofErr w:type="spellStart"/>
          <w:r w:rsidR="00FB5314">
            <w:rPr>
              <w:color w:val="5A5944"/>
              <w:lang w:val="en-US"/>
            </w:rPr>
            <w:t>PowerEye</w:t>
          </w:r>
          <w:proofErr w:type="spellEnd"/>
          <w:r>
            <w:rPr>
              <w:color w:val="5A5944"/>
              <w:lang w:val="en-US"/>
            </w:rPr>
            <w:t xml:space="preserve"> LED spot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F93547" w:rsidRPr="00F93547">
            <w:rPr>
              <w:noProof/>
              <w:color w:val="5A5944"/>
              <w:sz w:val="40"/>
              <w:szCs w:val="40"/>
            </w:rPr>
            <w:t>2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F93547">
      <w:rPr>
        <w:noProof/>
      </w:rPr>
      <w:t>11/12/2017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0D9EC1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03"/>
    <w:rsid w:val="000002F8"/>
    <w:rsid w:val="00006462"/>
    <w:rsid w:val="00022BC8"/>
    <w:rsid w:val="00026413"/>
    <w:rsid w:val="00041312"/>
    <w:rsid w:val="000628D9"/>
    <w:rsid w:val="00085A24"/>
    <w:rsid w:val="00092EB2"/>
    <w:rsid w:val="00093811"/>
    <w:rsid w:val="000A6F81"/>
    <w:rsid w:val="00113DA5"/>
    <w:rsid w:val="00124377"/>
    <w:rsid w:val="00154BCF"/>
    <w:rsid w:val="001B0B01"/>
    <w:rsid w:val="00210E1C"/>
    <w:rsid w:val="00213019"/>
    <w:rsid w:val="00233123"/>
    <w:rsid w:val="002C4F90"/>
    <w:rsid w:val="002C751C"/>
    <w:rsid w:val="003106C8"/>
    <w:rsid w:val="00316C8E"/>
    <w:rsid w:val="00316EE7"/>
    <w:rsid w:val="00331457"/>
    <w:rsid w:val="00333EFC"/>
    <w:rsid w:val="00334877"/>
    <w:rsid w:val="00391094"/>
    <w:rsid w:val="003B2727"/>
    <w:rsid w:val="003F2FB4"/>
    <w:rsid w:val="003F38D1"/>
    <w:rsid w:val="00405DC8"/>
    <w:rsid w:val="004134E8"/>
    <w:rsid w:val="00476E24"/>
    <w:rsid w:val="004B2C1D"/>
    <w:rsid w:val="004D5804"/>
    <w:rsid w:val="00524948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336F2"/>
    <w:rsid w:val="00674003"/>
    <w:rsid w:val="0068509D"/>
    <w:rsid w:val="006A721F"/>
    <w:rsid w:val="006B0B0C"/>
    <w:rsid w:val="006D641A"/>
    <w:rsid w:val="0071419E"/>
    <w:rsid w:val="0073046B"/>
    <w:rsid w:val="00733684"/>
    <w:rsid w:val="0073501F"/>
    <w:rsid w:val="00742A45"/>
    <w:rsid w:val="00747272"/>
    <w:rsid w:val="007576BE"/>
    <w:rsid w:val="007659E8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94502"/>
    <w:rsid w:val="008B5B45"/>
    <w:rsid w:val="009256C0"/>
    <w:rsid w:val="00937F3B"/>
    <w:rsid w:val="00955963"/>
    <w:rsid w:val="009A61C0"/>
    <w:rsid w:val="009D345D"/>
    <w:rsid w:val="009F277B"/>
    <w:rsid w:val="009F7F69"/>
    <w:rsid w:val="00A34C74"/>
    <w:rsid w:val="00A55CCB"/>
    <w:rsid w:val="00AA2E6D"/>
    <w:rsid w:val="00AA3EB8"/>
    <w:rsid w:val="00AC198C"/>
    <w:rsid w:val="00AF12AE"/>
    <w:rsid w:val="00AF2812"/>
    <w:rsid w:val="00B5305D"/>
    <w:rsid w:val="00B6363F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53C7B"/>
    <w:rsid w:val="00D87F40"/>
    <w:rsid w:val="00DA23EE"/>
    <w:rsid w:val="00DA309A"/>
    <w:rsid w:val="00DE7946"/>
    <w:rsid w:val="00E64B08"/>
    <w:rsid w:val="00EF369A"/>
    <w:rsid w:val="00F056A8"/>
    <w:rsid w:val="00F0641B"/>
    <w:rsid w:val="00F140D4"/>
    <w:rsid w:val="00F15DCA"/>
    <w:rsid w:val="00F23092"/>
    <w:rsid w:val="00F33FC2"/>
    <w:rsid w:val="00F47962"/>
    <w:rsid w:val="00F66D82"/>
    <w:rsid w:val="00F82843"/>
    <w:rsid w:val="00F83861"/>
    <w:rsid w:val="00F860EF"/>
    <w:rsid w:val="00F9089D"/>
    <w:rsid w:val="00F93547"/>
    <w:rsid w:val="00FA6A95"/>
    <w:rsid w:val="00FB5314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014386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09E9-517B-49C2-B258-7A90E7DB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8</cp:revision>
  <cp:lastPrinted>2017-12-11T08:03:00Z</cp:lastPrinted>
  <dcterms:created xsi:type="dcterms:W3CDTF">2017-05-15T06:52:00Z</dcterms:created>
  <dcterms:modified xsi:type="dcterms:W3CDTF">2017-12-11T08:03:00Z</dcterms:modified>
</cp:coreProperties>
</file>